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38D612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65A22">
              <w:rPr>
                <w:rFonts w:ascii="Tahoma" w:hAnsi="Tahoma" w:cs="Tahoma"/>
              </w:rPr>
              <w:t>Juan José Garza Valdez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</w:t>
            </w:r>
            <w:bookmarkStart w:id="0" w:name="_GoBack"/>
            <w:bookmarkEnd w:id="0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C52B26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65A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 en Mecatrónica</w:t>
            </w:r>
            <w:permEnd w:id="1701256716"/>
          </w:p>
          <w:p w14:paraId="3E0D423A" w14:textId="2DF755E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65A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 – 2015</w:t>
            </w:r>
            <w:permEnd w:id="75070909"/>
          </w:p>
          <w:p w14:paraId="1DB281C4" w14:textId="6084189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65A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Tecnológico De Estudios Superiores De La Región Carbonífera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DD9A0B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65A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AMRIDE DE MEXICO</w:t>
            </w:r>
            <w:permEnd w:id="134828634"/>
          </w:p>
          <w:p w14:paraId="28383F74" w14:textId="7B50FE3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65A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 a la fecha</w:t>
            </w:r>
            <w:permEnd w:id="143917415"/>
          </w:p>
          <w:p w14:paraId="10E7067B" w14:textId="194CBEA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65A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Chofer Ejecutivo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5A2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Garza Valdez, Juan Jose</cp:lastModifiedBy>
  <cp:revision>10</cp:revision>
  <dcterms:created xsi:type="dcterms:W3CDTF">2022-05-11T17:19:00Z</dcterms:created>
  <dcterms:modified xsi:type="dcterms:W3CDTF">2025-04-10T15:36:00Z</dcterms:modified>
</cp:coreProperties>
</file>